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86756" w14:textId="0587EC71" w:rsidR="00455336" w:rsidRPr="00911A36" w:rsidRDefault="00455336" w:rsidP="00455336">
      <w:pPr>
        <w:rPr>
          <w:rFonts w:ascii="Arial" w:hAnsi="Arial" w:cs="Arial"/>
          <w:b/>
          <w:sz w:val="36"/>
          <w:szCs w:val="36"/>
        </w:rPr>
      </w:pPr>
      <w:r w:rsidRPr="00911A36">
        <w:rPr>
          <w:rFonts w:ascii="Arial" w:hAnsi="Arial" w:cs="Arial"/>
          <w:b/>
          <w:sz w:val="36"/>
          <w:szCs w:val="36"/>
        </w:rPr>
        <w:t>Allgemeine Geschäfts</w:t>
      </w:r>
      <w:r w:rsidR="00C202AF" w:rsidRPr="00911A36">
        <w:rPr>
          <w:rFonts w:ascii="Arial" w:hAnsi="Arial" w:cs="Arial"/>
          <w:b/>
          <w:sz w:val="36"/>
          <w:szCs w:val="36"/>
        </w:rPr>
        <w:t>bestimmungen</w:t>
      </w:r>
    </w:p>
    <w:p w14:paraId="255E70DD" w14:textId="6ED0EB17" w:rsidR="00911A36" w:rsidRDefault="00911A36" w:rsidP="00455336">
      <w:pPr>
        <w:rPr>
          <w:rFonts w:ascii="Arial" w:hAnsi="Arial" w:cs="Arial"/>
          <w:b/>
          <w:sz w:val="24"/>
          <w:szCs w:val="24"/>
        </w:rPr>
      </w:pPr>
      <w:r w:rsidRPr="00911A36">
        <w:rPr>
          <w:rFonts w:ascii="Arial" w:hAnsi="Arial" w:cs="Arial"/>
          <w:b/>
          <w:sz w:val="24"/>
          <w:szCs w:val="24"/>
        </w:rPr>
        <w:t>Über die Anmietung einer Ferienunterkunft</w:t>
      </w:r>
    </w:p>
    <w:p w14:paraId="1225CF38" w14:textId="77777777" w:rsidR="00911A36" w:rsidRDefault="00911A36" w:rsidP="00911A36">
      <w:pPr>
        <w:ind w:left="0"/>
        <w:rPr>
          <w:rFonts w:ascii="Arial" w:hAnsi="Arial" w:cs="Arial"/>
          <w:b/>
          <w:sz w:val="24"/>
          <w:szCs w:val="24"/>
        </w:rPr>
      </w:pPr>
    </w:p>
    <w:p w14:paraId="74120816" w14:textId="1B9E004B" w:rsidR="00911A36" w:rsidRPr="009C45EA" w:rsidRDefault="00D47E99" w:rsidP="00911A36">
      <w:pPr>
        <w:ind w:left="0"/>
        <w:rPr>
          <w:rFonts w:ascii="Arial" w:hAnsi="Arial" w:cs="Arial"/>
          <w:bCs/>
          <w:sz w:val="24"/>
          <w:szCs w:val="24"/>
        </w:rPr>
      </w:pPr>
      <w:r w:rsidRPr="009C45EA">
        <w:rPr>
          <w:rFonts w:ascii="Arial" w:hAnsi="Arial" w:cs="Arial"/>
          <w:bCs/>
          <w:sz w:val="24"/>
          <w:szCs w:val="24"/>
        </w:rPr>
        <w:t>Ferienunterkunft/Vermieter</w:t>
      </w:r>
    </w:p>
    <w:p w14:paraId="58F5736F" w14:textId="77777777" w:rsidR="00D47E99" w:rsidRDefault="00D47E99" w:rsidP="00911A36">
      <w:pPr>
        <w:ind w:left="0"/>
        <w:rPr>
          <w:rFonts w:ascii="Arial" w:hAnsi="Arial" w:cs="Arial"/>
          <w:b/>
          <w:sz w:val="24"/>
          <w:szCs w:val="24"/>
        </w:rPr>
      </w:pPr>
    </w:p>
    <w:p w14:paraId="321A050F" w14:textId="608E34E5" w:rsidR="00D47E99" w:rsidRDefault="00D47E99" w:rsidP="00911A36">
      <w:pPr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FH Watzke GbR</w:t>
      </w:r>
    </w:p>
    <w:p w14:paraId="159480F3" w14:textId="4031F19A" w:rsidR="00D47E99" w:rsidRDefault="00D47E99" w:rsidP="00911A36">
      <w:pPr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Kneippstraße 24a</w:t>
      </w:r>
    </w:p>
    <w:p w14:paraId="5E3668F8" w14:textId="6457B866" w:rsidR="00D47E99" w:rsidRDefault="009C45EA" w:rsidP="00911A36">
      <w:pPr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17454 Zinnowitz</w:t>
      </w:r>
    </w:p>
    <w:p w14:paraId="6808D159" w14:textId="77777777" w:rsidR="007B2D4C" w:rsidRPr="00911A36" w:rsidRDefault="007B2D4C" w:rsidP="00911A36">
      <w:pPr>
        <w:ind w:left="0"/>
        <w:rPr>
          <w:rFonts w:ascii="Arial" w:hAnsi="Arial" w:cs="Arial"/>
          <w:b/>
          <w:sz w:val="24"/>
          <w:szCs w:val="24"/>
        </w:rPr>
      </w:pPr>
    </w:p>
    <w:p w14:paraId="17D86975" w14:textId="287DD99B" w:rsidR="005F0BD9" w:rsidRDefault="005F0BD9" w:rsidP="009C45EA">
      <w:pPr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Kontakt</w:t>
      </w:r>
      <w:r w:rsidR="006D2101">
        <w:rPr>
          <w:rFonts w:ascii="Arial" w:hAnsi="Arial" w:cs="Arial"/>
          <w:b/>
          <w:sz w:val="24"/>
          <w:szCs w:val="24"/>
        </w:rPr>
        <w:t>:</w:t>
      </w:r>
      <w:r w:rsidR="006D210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</w:t>
      </w:r>
      <w:hyperlink r:id="rId7" w:history="1">
        <w:r w:rsidR="006D2101" w:rsidRPr="006D2101">
          <w:rPr>
            <w:rStyle w:val="Hyperlink"/>
            <w:rFonts w:ascii="Arial" w:hAnsi="Arial" w:cs="Arial"/>
            <w:b/>
            <w:sz w:val="24"/>
            <w:szCs w:val="24"/>
          </w:rPr>
          <w:t>Kerstin.Watzke@web.de</w:t>
        </w:r>
      </w:hyperlink>
      <w:r w:rsidR="006D2101">
        <w:rPr>
          <w:rFonts w:ascii="Arial" w:hAnsi="Arial" w:cs="Arial"/>
          <w:b/>
          <w:sz w:val="24"/>
          <w:szCs w:val="24"/>
        </w:rPr>
        <w:t xml:space="preserve"> </w:t>
      </w:r>
      <w:r w:rsidR="006D2101">
        <w:rPr>
          <w:rFonts w:ascii="Arial" w:hAnsi="Arial" w:cs="Arial"/>
          <w:b/>
          <w:sz w:val="24"/>
          <w:szCs w:val="24"/>
        </w:rPr>
        <w:tab/>
        <w:t>+49 151 46544002</w:t>
      </w:r>
    </w:p>
    <w:p w14:paraId="6CF38AEE" w14:textId="77777777" w:rsidR="006D2101" w:rsidRPr="006D2101" w:rsidRDefault="006D2101" w:rsidP="009C45EA">
      <w:pPr>
        <w:ind w:left="0"/>
        <w:rPr>
          <w:rFonts w:ascii="Arial" w:hAnsi="Arial" w:cs="Arial"/>
          <w:b/>
          <w:sz w:val="24"/>
          <w:szCs w:val="24"/>
        </w:rPr>
      </w:pPr>
    </w:p>
    <w:p w14:paraId="6863F9DF" w14:textId="19058792" w:rsidR="002F747F" w:rsidRPr="002F747F" w:rsidRDefault="002F747F" w:rsidP="009C45EA">
      <w:pPr>
        <w:ind w:left="0"/>
        <w:rPr>
          <w:rFonts w:ascii="Arial" w:hAnsi="Arial" w:cs="Arial"/>
          <w:bCs/>
          <w:sz w:val="24"/>
          <w:szCs w:val="24"/>
        </w:rPr>
      </w:pPr>
      <w:r w:rsidRPr="002F747F">
        <w:rPr>
          <w:rFonts w:ascii="Arial" w:hAnsi="Arial" w:cs="Arial"/>
          <w:bCs/>
          <w:sz w:val="24"/>
          <w:szCs w:val="24"/>
        </w:rPr>
        <w:t>Für die Nutzung der oben genannten Ferienunterkunft gelten die folgenden allgemeinen Geschäftsbedingungen:</w:t>
      </w:r>
    </w:p>
    <w:p w14:paraId="1690391A" w14:textId="0006C197" w:rsidR="009C45EA" w:rsidRPr="00911A36" w:rsidRDefault="00CA29CF" w:rsidP="00CA29CF">
      <w:pPr>
        <w:pStyle w:val="berschrift1"/>
        <w:numPr>
          <w:ilvl w:val="0"/>
          <w:numId w:val="2"/>
        </w:numPr>
      </w:pPr>
      <w:r>
        <w:t>Geltungsbereich</w:t>
      </w:r>
    </w:p>
    <w:p w14:paraId="6FA5A059" w14:textId="55CDFF7E" w:rsidR="00455336" w:rsidRPr="00911A36" w:rsidRDefault="00CA29CF" w:rsidP="00455336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Die allgemeinen Geschäftsbedingungen</w:t>
      </w:r>
      <w:r w:rsidR="00745D48">
        <w:rPr>
          <w:rFonts w:ascii="Arial" w:hAnsi="Arial" w:cs="Arial"/>
        </w:rPr>
        <w:t xml:space="preserve"> gelten für die mietweise Überlassung der Ferienunterkunft zur Beherb</w:t>
      </w:r>
      <w:r w:rsidR="00176115">
        <w:rPr>
          <w:rFonts w:ascii="Arial" w:hAnsi="Arial" w:cs="Arial"/>
        </w:rPr>
        <w:t>erg</w:t>
      </w:r>
      <w:r w:rsidR="00745D48">
        <w:rPr>
          <w:rFonts w:ascii="Arial" w:hAnsi="Arial" w:cs="Arial"/>
        </w:rPr>
        <w:t>ung sowie alle für den Gast erbrachten weiteren Leistungen des Vermieters.</w:t>
      </w:r>
    </w:p>
    <w:p w14:paraId="4005775C" w14:textId="77777777" w:rsidR="00455336" w:rsidRDefault="00455336" w:rsidP="00455336">
      <w:pPr>
        <w:ind w:left="0"/>
        <w:rPr>
          <w:rFonts w:ascii="Arial" w:hAnsi="Arial" w:cs="Arial"/>
        </w:rPr>
      </w:pPr>
    </w:p>
    <w:p w14:paraId="45AEE139" w14:textId="323E3D39" w:rsidR="00A93FFD" w:rsidRPr="00A93FFD" w:rsidRDefault="00A93FFD" w:rsidP="00A93FFD">
      <w:pPr>
        <w:pStyle w:val="berschrift1"/>
        <w:numPr>
          <w:ilvl w:val="0"/>
          <w:numId w:val="2"/>
        </w:numPr>
      </w:pPr>
      <w:r>
        <w:t>Buchung</w:t>
      </w:r>
      <w:r w:rsidR="001224F0">
        <w:t xml:space="preserve"> und Zahlung</w:t>
      </w:r>
    </w:p>
    <w:p w14:paraId="2CC0D62C" w14:textId="141AD30B" w:rsidR="00455336" w:rsidRDefault="00A93FFD" w:rsidP="00455336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Die Buchung der </w:t>
      </w:r>
      <w:r w:rsidR="00BA7A82">
        <w:rPr>
          <w:rFonts w:ascii="Arial" w:hAnsi="Arial" w:cs="Arial"/>
        </w:rPr>
        <w:t xml:space="preserve">Ferienunterkunft kommt durch die Buchungsbestätigung zustande, welche dem </w:t>
      </w:r>
      <w:r w:rsidR="00BA495B">
        <w:rPr>
          <w:rFonts w:ascii="Arial" w:hAnsi="Arial" w:cs="Arial"/>
        </w:rPr>
        <w:t>G</w:t>
      </w:r>
      <w:r w:rsidR="00BA7A82">
        <w:rPr>
          <w:rFonts w:ascii="Arial" w:hAnsi="Arial" w:cs="Arial"/>
        </w:rPr>
        <w:t>ast im Anschluss an die Online-Buchung übermittelt wird. Mit Erhalt der Buchungsbestätigung ist die Buchung somit rechtskräftig</w:t>
      </w:r>
      <w:r w:rsidR="00806415">
        <w:rPr>
          <w:rFonts w:ascii="Arial" w:hAnsi="Arial" w:cs="Arial"/>
        </w:rPr>
        <w:t xml:space="preserve">. Mit der Buchung werden außerdem die vorliegenden allgemeinen </w:t>
      </w:r>
      <w:r w:rsidR="000B0203">
        <w:rPr>
          <w:rFonts w:ascii="Arial" w:hAnsi="Arial" w:cs="Arial"/>
        </w:rPr>
        <w:t>Geschäftsbedingungen sowie die Hausordnung, welche dem Gast im Vorfeld</w:t>
      </w:r>
      <w:r w:rsidR="00BA495B">
        <w:rPr>
          <w:rFonts w:ascii="Arial" w:hAnsi="Arial" w:cs="Arial"/>
        </w:rPr>
        <w:t xml:space="preserve"> zugänglich gemacht wurden, akzeptiert.</w:t>
      </w:r>
    </w:p>
    <w:p w14:paraId="1C1598E3" w14:textId="1A5F91FA" w:rsidR="00482CAB" w:rsidRDefault="004F085A" w:rsidP="00455336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Die Buchungsbestätigung ist vom Gast</w:t>
      </w:r>
      <w:r w:rsidR="00BE66EF">
        <w:rPr>
          <w:rFonts w:ascii="Arial" w:hAnsi="Arial" w:cs="Arial"/>
        </w:rPr>
        <w:t xml:space="preserve"> innerhalb von 10 Tagen an den Vermieter ausgefüllt zurückzusenden. </w:t>
      </w:r>
      <w:r w:rsidR="00C059E5">
        <w:rPr>
          <w:rFonts w:ascii="Arial" w:hAnsi="Arial" w:cs="Arial"/>
        </w:rPr>
        <w:t>F</w:t>
      </w:r>
      <w:r w:rsidR="00BE66EF">
        <w:rPr>
          <w:rFonts w:ascii="Arial" w:hAnsi="Arial" w:cs="Arial"/>
        </w:rPr>
        <w:t>olgende Angaben</w:t>
      </w:r>
      <w:r w:rsidR="00C059E5">
        <w:rPr>
          <w:rFonts w:ascii="Arial" w:hAnsi="Arial" w:cs="Arial"/>
        </w:rPr>
        <w:t xml:space="preserve"> </w:t>
      </w:r>
      <w:r w:rsidR="004538ED">
        <w:rPr>
          <w:rFonts w:ascii="Arial" w:hAnsi="Arial" w:cs="Arial"/>
        </w:rPr>
        <w:t>müssen e</w:t>
      </w:r>
      <w:r w:rsidR="00C059E5">
        <w:rPr>
          <w:rFonts w:ascii="Arial" w:hAnsi="Arial" w:cs="Arial"/>
        </w:rPr>
        <w:t>rgänzt werden</w:t>
      </w:r>
      <w:r w:rsidR="004538ED">
        <w:rPr>
          <w:rFonts w:ascii="Arial" w:hAnsi="Arial" w:cs="Arial"/>
        </w:rPr>
        <w:t>:</w:t>
      </w:r>
    </w:p>
    <w:p w14:paraId="77BCCA50" w14:textId="2479799C" w:rsidR="00BE66EF" w:rsidRDefault="00D66BE2" w:rsidP="00455336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-Heimatanschrift des Gastes</w:t>
      </w:r>
    </w:p>
    <w:p w14:paraId="6C70163D" w14:textId="275667A5" w:rsidR="00D66BE2" w:rsidRDefault="00D66BE2" w:rsidP="00455336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82B84">
        <w:rPr>
          <w:rFonts w:ascii="Arial" w:hAnsi="Arial" w:cs="Arial"/>
        </w:rPr>
        <w:t>Name, Vorname und Geburtsdatum aller Mitreisenden für d</w:t>
      </w:r>
      <w:r w:rsidR="00330932">
        <w:rPr>
          <w:rFonts w:ascii="Arial" w:hAnsi="Arial" w:cs="Arial"/>
        </w:rPr>
        <w:t>ie Erstellung der Kurkarten</w:t>
      </w:r>
    </w:p>
    <w:p w14:paraId="2BFCE239" w14:textId="7F23276B" w:rsidR="00BF01E5" w:rsidRDefault="00BF01E5" w:rsidP="00455336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-eventuelle Buchung der Wäschepakete</w:t>
      </w:r>
    </w:p>
    <w:p w14:paraId="23706D6A" w14:textId="77777777" w:rsidR="00BF01E5" w:rsidRDefault="00BF01E5" w:rsidP="00455336">
      <w:pPr>
        <w:ind w:left="0"/>
        <w:rPr>
          <w:rFonts w:ascii="Arial" w:hAnsi="Arial" w:cs="Arial"/>
        </w:rPr>
      </w:pPr>
    </w:p>
    <w:p w14:paraId="4BE1E716" w14:textId="6D8CEF8F" w:rsidR="00216145" w:rsidRDefault="00C62A72" w:rsidP="00455336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Der Vermieter </w:t>
      </w:r>
      <w:r w:rsidR="005B13F4">
        <w:rPr>
          <w:rFonts w:ascii="Arial" w:hAnsi="Arial" w:cs="Arial"/>
        </w:rPr>
        <w:t>errechnet entsprechend der Angaben die Restzahlung, die spätestens 30 Tage</w:t>
      </w:r>
      <w:r w:rsidR="00305F2C">
        <w:rPr>
          <w:rFonts w:ascii="Arial" w:hAnsi="Arial" w:cs="Arial"/>
        </w:rPr>
        <w:t xml:space="preserve"> vor Urlaubsbeginn direkt an den Vermieter zu überweisen ist</w:t>
      </w:r>
      <w:r w:rsidR="00551FA1">
        <w:rPr>
          <w:rFonts w:ascii="Arial" w:hAnsi="Arial" w:cs="Arial"/>
        </w:rPr>
        <w:t>. Bei kurzfristigen Buchungen von weniger als 30 Tagen bis zum Urlaubsbeginn ist die Gesamtsumme sofort fällig:</w:t>
      </w:r>
    </w:p>
    <w:p w14:paraId="0A0A11B6" w14:textId="77777777" w:rsidR="00216145" w:rsidRDefault="00216145" w:rsidP="00455336">
      <w:pPr>
        <w:ind w:left="0"/>
        <w:rPr>
          <w:rFonts w:ascii="Arial" w:hAnsi="Arial" w:cs="Arial"/>
        </w:rPr>
      </w:pPr>
    </w:p>
    <w:p w14:paraId="599100CC" w14:textId="30270F5E" w:rsidR="00BF01E5" w:rsidRPr="000C5864" w:rsidRDefault="00216145" w:rsidP="00455336">
      <w:pPr>
        <w:ind w:left="0"/>
        <w:rPr>
          <w:rFonts w:ascii="Arial" w:hAnsi="Arial" w:cs="Arial"/>
          <w:b/>
          <w:bCs/>
        </w:rPr>
      </w:pPr>
      <w:r w:rsidRPr="000C5864">
        <w:rPr>
          <w:rFonts w:ascii="Arial" w:hAnsi="Arial" w:cs="Arial"/>
          <w:b/>
          <w:bCs/>
        </w:rPr>
        <w:t xml:space="preserve">FH Watzke GbR </w:t>
      </w:r>
      <w:r w:rsidRPr="000C5864">
        <w:rPr>
          <w:rFonts w:ascii="Arial" w:hAnsi="Arial" w:cs="Arial"/>
          <w:b/>
          <w:bCs/>
        </w:rPr>
        <w:tab/>
        <w:t xml:space="preserve">IBAN: DE 74 </w:t>
      </w:r>
      <w:r w:rsidR="007470C0" w:rsidRPr="000C5864">
        <w:rPr>
          <w:rFonts w:ascii="Arial" w:hAnsi="Arial" w:cs="Arial"/>
          <w:b/>
          <w:bCs/>
        </w:rPr>
        <w:t>8504 0000 0450 8768 00</w:t>
      </w:r>
      <w:r w:rsidR="007470C0" w:rsidRPr="000C5864">
        <w:rPr>
          <w:rFonts w:ascii="Arial" w:hAnsi="Arial" w:cs="Arial"/>
          <w:b/>
          <w:bCs/>
        </w:rPr>
        <w:tab/>
      </w:r>
      <w:r w:rsidR="007470C0" w:rsidRPr="000C5864">
        <w:rPr>
          <w:rFonts w:ascii="Arial" w:hAnsi="Arial" w:cs="Arial"/>
          <w:b/>
          <w:bCs/>
        </w:rPr>
        <w:tab/>
        <w:t>Commerzbank Hoyerswerda</w:t>
      </w:r>
    </w:p>
    <w:p w14:paraId="49391553" w14:textId="77777777" w:rsidR="007470C0" w:rsidRPr="000C5864" w:rsidRDefault="007470C0" w:rsidP="00455336">
      <w:pPr>
        <w:ind w:left="0"/>
        <w:rPr>
          <w:rFonts w:ascii="Arial" w:hAnsi="Arial" w:cs="Arial"/>
          <w:b/>
          <w:bCs/>
        </w:rPr>
      </w:pPr>
    </w:p>
    <w:p w14:paraId="73CFF347" w14:textId="0BB4D738" w:rsidR="006A4A67" w:rsidRPr="00551FA1" w:rsidRDefault="006A4A67" w:rsidP="00455336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Der Gast ist verpflichtet, die für die Überlassung der Ferienunterkunft und die von ihm in Anspruch genommenen weiteren Leistungen geltenden Preise des Vermieters zu zahlen.</w:t>
      </w:r>
    </w:p>
    <w:p w14:paraId="003D72F4" w14:textId="2E6CDDEE" w:rsidR="007470C0" w:rsidRPr="00551FA1" w:rsidRDefault="001F3D1F" w:rsidP="00455336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Im </w:t>
      </w:r>
      <w:r w:rsidR="00C86F31">
        <w:rPr>
          <w:rFonts w:ascii="Arial" w:hAnsi="Arial" w:cs="Arial"/>
        </w:rPr>
        <w:t>F</w:t>
      </w:r>
      <w:r>
        <w:rPr>
          <w:rFonts w:ascii="Arial" w:hAnsi="Arial" w:cs="Arial"/>
        </w:rPr>
        <w:t>alle eines Zahlungsverzuges erhält der Gast eine Zahlungserinnerung. Erfolgt daraufhin wiederum keine Zahlung, werden Mahnungen mit einer Mahngebühr von jeweils 20</w:t>
      </w:r>
      <w:r w:rsidR="005B3229">
        <w:rPr>
          <w:rFonts w:ascii="Arial" w:hAnsi="Arial" w:cs="Arial"/>
        </w:rPr>
        <w:t>,00 Euro an den Gast versendet.</w:t>
      </w:r>
    </w:p>
    <w:p w14:paraId="69213F77" w14:textId="77777777" w:rsidR="00216145" w:rsidRPr="00551FA1" w:rsidRDefault="00216145" w:rsidP="00455336">
      <w:pPr>
        <w:ind w:left="0"/>
        <w:rPr>
          <w:rFonts w:ascii="Arial" w:hAnsi="Arial" w:cs="Arial"/>
        </w:rPr>
      </w:pPr>
    </w:p>
    <w:p w14:paraId="1D44F1C3" w14:textId="77777777" w:rsidR="00216145" w:rsidRPr="00551FA1" w:rsidRDefault="00216145" w:rsidP="00455336">
      <w:pPr>
        <w:ind w:left="0"/>
        <w:rPr>
          <w:rFonts w:ascii="Arial" w:hAnsi="Arial" w:cs="Arial"/>
        </w:rPr>
      </w:pPr>
    </w:p>
    <w:p w14:paraId="50578408" w14:textId="5DD39E5E" w:rsidR="00482CAB" w:rsidRPr="004249A6" w:rsidRDefault="004249A6" w:rsidP="006F221F">
      <w:pPr>
        <w:pStyle w:val="berschrift1"/>
        <w:numPr>
          <w:ilvl w:val="0"/>
          <w:numId w:val="2"/>
        </w:numPr>
      </w:pPr>
      <w:r>
        <w:t>Aufenthalt</w:t>
      </w:r>
    </w:p>
    <w:p w14:paraId="2779B4B2" w14:textId="58E9F36E" w:rsidR="00C84BBE" w:rsidRPr="00C84BBE" w:rsidRDefault="00C84BBE" w:rsidP="00C84BBE">
      <w:pPr>
        <w:ind w:left="0"/>
        <w:rPr>
          <w:rFonts w:ascii="Arial" w:hAnsi="Arial" w:cs="Arial"/>
        </w:rPr>
      </w:pPr>
      <w:r w:rsidRPr="00C84BBE">
        <w:rPr>
          <w:rFonts w:ascii="Arial" w:hAnsi="Arial" w:cs="Arial"/>
        </w:rPr>
        <w:t xml:space="preserve">Das Ferienhaus steht Ihnen am Anreisetag ab 15:00 Uhr zur Verfügung. Am Abreisetag ist das Ferienhaus bis 10:00 Uhr zu räumen. </w:t>
      </w:r>
    </w:p>
    <w:p w14:paraId="26550A52" w14:textId="77777777" w:rsidR="00C84BBE" w:rsidRDefault="00C84BBE" w:rsidP="00455336">
      <w:pPr>
        <w:ind w:left="0"/>
        <w:rPr>
          <w:rFonts w:ascii="Arial" w:hAnsi="Arial" w:cs="Arial"/>
        </w:rPr>
      </w:pPr>
    </w:p>
    <w:p w14:paraId="350AD078" w14:textId="34C3B592" w:rsidR="00482CAB" w:rsidRDefault="004249A6" w:rsidP="00455336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Die Ferienunterkunft </w:t>
      </w:r>
      <w:r w:rsidR="00D3720D">
        <w:rPr>
          <w:rFonts w:ascii="Arial" w:hAnsi="Arial" w:cs="Arial"/>
        </w:rPr>
        <w:t>inklusive Inventars</w:t>
      </w:r>
      <w:r>
        <w:rPr>
          <w:rFonts w:ascii="Arial" w:hAnsi="Arial" w:cs="Arial"/>
        </w:rPr>
        <w:t xml:space="preserve"> und die zum Haus gehörenden Einrichtungen sind vom Gast pfleglich zu behandeln</w:t>
      </w:r>
      <w:r w:rsidR="00D3720D">
        <w:rPr>
          <w:rFonts w:ascii="Arial" w:hAnsi="Arial" w:cs="Arial"/>
        </w:rPr>
        <w:t xml:space="preserve">. Die Reinigung der Ferienunterkunft ist während der Mietzeit </w:t>
      </w:r>
      <w:proofErr w:type="gramStart"/>
      <w:r w:rsidR="00D3720D">
        <w:rPr>
          <w:rFonts w:ascii="Arial" w:hAnsi="Arial" w:cs="Arial"/>
        </w:rPr>
        <w:t>vom Gast</w:t>
      </w:r>
      <w:proofErr w:type="gramEnd"/>
      <w:r w:rsidR="00D3720D">
        <w:rPr>
          <w:rFonts w:ascii="Arial" w:hAnsi="Arial" w:cs="Arial"/>
        </w:rPr>
        <w:t xml:space="preserve"> selbst vorzunehmen. Der Gast hat darauf zu achten, dass beim Verlassen der Wohnung die Fenster geschlosse</w:t>
      </w:r>
      <w:r w:rsidR="00BB4E41">
        <w:rPr>
          <w:rFonts w:ascii="Arial" w:hAnsi="Arial" w:cs="Arial"/>
        </w:rPr>
        <w:t xml:space="preserve">n und </w:t>
      </w:r>
      <w:r w:rsidR="00D3720D">
        <w:rPr>
          <w:rFonts w:ascii="Arial" w:hAnsi="Arial" w:cs="Arial"/>
        </w:rPr>
        <w:t>die Lichter ausgeschaltet</w:t>
      </w:r>
      <w:r w:rsidR="00BB4E41">
        <w:rPr>
          <w:rFonts w:ascii="Arial" w:hAnsi="Arial" w:cs="Arial"/>
        </w:rPr>
        <w:t xml:space="preserve"> sind.</w:t>
      </w:r>
      <w:r w:rsidR="00D3720D">
        <w:rPr>
          <w:rFonts w:ascii="Arial" w:hAnsi="Arial" w:cs="Arial"/>
        </w:rPr>
        <w:t xml:space="preserve"> </w:t>
      </w:r>
    </w:p>
    <w:p w14:paraId="07A91BEF" w14:textId="39F85272" w:rsidR="00980A60" w:rsidRDefault="00980A60" w:rsidP="00455336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Die Nutzung der Ferienunterkunft ist den bei der Buchung angegebenen Gästen vorbehalten</w:t>
      </w:r>
      <w:r w:rsidR="00433623">
        <w:rPr>
          <w:rFonts w:ascii="Arial" w:hAnsi="Arial" w:cs="Arial"/>
        </w:rPr>
        <w:t xml:space="preserve">. </w:t>
      </w:r>
      <w:r w:rsidR="00744E91">
        <w:rPr>
          <w:rFonts w:ascii="Arial" w:hAnsi="Arial" w:cs="Arial"/>
        </w:rPr>
        <w:t>Eine Untervermietung und Überlassung der Ferienunterkunft an Dritte ist nicht erlaubt.</w:t>
      </w:r>
    </w:p>
    <w:p w14:paraId="19DA4792" w14:textId="77777777" w:rsidR="00744E91" w:rsidRDefault="00744E91" w:rsidP="00455336">
      <w:pPr>
        <w:ind w:left="0"/>
        <w:rPr>
          <w:rFonts w:ascii="Arial" w:hAnsi="Arial" w:cs="Arial"/>
        </w:rPr>
      </w:pPr>
    </w:p>
    <w:p w14:paraId="733BD969" w14:textId="77777777" w:rsidR="00D46D07" w:rsidRDefault="00ED31BA" w:rsidP="006A4A67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Während des Aufenthaltes gilt die dem Gast zur Kenntnisnahme zugesendete Hausordnung. Bei Verstößen gegen die AGB oder die Hausordnung ist der Vermieter berechtigt</w:t>
      </w:r>
      <w:r w:rsidR="008C771D">
        <w:rPr>
          <w:rFonts w:ascii="Arial" w:hAnsi="Arial" w:cs="Arial"/>
        </w:rPr>
        <w:t>, das Mietverhältnis sofort und fristlos zu kündigen. Ein Rechtsanspruch auf eine anteilige Rückzahlung oder eine Entschädigung besteht nicht.</w:t>
      </w:r>
    </w:p>
    <w:p w14:paraId="45AB176D" w14:textId="77777777" w:rsidR="00D46D07" w:rsidRDefault="00D46D07" w:rsidP="006A4A67">
      <w:pPr>
        <w:ind w:left="0"/>
        <w:rPr>
          <w:rFonts w:ascii="Arial" w:hAnsi="Arial" w:cs="Arial"/>
        </w:rPr>
      </w:pPr>
    </w:p>
    <w:p w14:paraId="74F66862" w14:textId="4CB7918A" w:rsidR="00D46D07" w:rsidRDefault="00992D7B" w:rsidP="00D46D07">
      <w:pPr>
        <w:pStyle w:val="berschrift1"/>
        <w:numPr>
          <w:ilvl w:val="0"/>
          <w:numId w:val="2"/>
        </w:numPr>
      </w:pPr>
      <w:r>
        <w:t>Rücktritt</w:t>
      </w:r>
    </w:p>
    <w:p w14:paraId="68544CEE" w14:textId="7860D6CD" w:rsidR="00D46D07" w:rsidRDefault="008D2581" w:rsidP="006A4A67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Der Gast hat kein kostenfreies Rücktrittsrecht. Bei einem Rücktritt ist der Gast verpflichtet, einen Teil</w:t>
      </w:r>
      <w:r w:rsidR="00E11121">
        <w:rPr>
          <w:rFonts w:ascii="Arial" w:hAnsi="Arial" w:cs="Arial"/>
        </w:rPr>
        <w:t xml:space="preserve"> des vereinbarten Preises als Entschädigung zu zahlen. Die Höhe der Entschädigung richtet sich nach der folgenden Aufstellung:</w:t>
      </w:r>
    </w:p>
    <w:p w14:paraId="23B1F8C5" w14:textId="77777777" w:rsidR="00E11121" w:rsidRDefault="00E11121" w:rsidP="006A4A67">
      <w:pPr>
        <w:ind w:left="0"/>
        <w:rPr>
          <w:rFonts w:ascii="Arial" w:hAnsi="Arial" w:cs="Arial"/>
        </w:rPr>
      </w:pPr>
    </w:p>
    <w:p w14:paraId="35B3CADC" w14:textId="0DCFFE4E" w:rsidR="00E11121" w:rsidRDefault="00602F6D" w:rsidP="006A4A67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45 Tage vor Mietbeginn: </w:t>
      </w:r>
      <w:r w:rsidR="001F34FA">
        <w:rPr>
          <w:rFonts w:ascii="Arial" w:hAnsi="Arial" w:cs="Arial"/>
        </w:rPr>
        <w:tab/>
      </w:r>
      <w:r>
        <w:rPr>
          <w:rFonts w:ascii="Arial" w:hAnsi="Arial" w:cs="Arial"/>
        </w:rPr>
        <w:t>10%</w:t>
      </w:r>
      <w:r w:rsidR="00794DFE">
        <w:rPr>
          <w:rFonts w:ascii="Arial" w:hAnsi="Arial" w:cs="Arial"/>
        </w:rPr>
        <w:t xml:space="preserve"> des Mietpreises (mindestens jedoch 70 €</w:t>
      </w:r>
      <w:r w:rsidR="00B81211">
        <w:rPr>
          <w:rFonts w:ascii="Arial" w:hAnsi="Arial" w:cs="Arial"/>
        </w:rPr>
        <w:t>)</w:t>
      </w:r>
    </w:p>
    <w:p w14:paraId="1E5D8CF9" w14:textId="7F5BABAF" w:rsidR="00794DFE" w:rsidRDefault="00794DFE" w:rsidP="006A4A67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44</w:t>
      </w:r>
      <w:r w:rsidR="001F34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1F34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33 Tage vor Mietbeginn: </w:t>
      </w:r>
      <w:r w:rsidR="001F34FA">
        <w:rPr>
          <w:rFonts w:ascii="Arial" w:hAnsi="Arial" w:cs="Arial"/>
        </w:rPr>
        <w:tab/>
      </w:r>
      <w:r w:rsidR="001A7B84">
        <w:rPr>
          <w:rFonts w:ascii="Arial" w:hAnsi="Arial" w:cs="Arial"/>
        </w:rPr>
        <w:t>5</w:t>
      </w:r>
      <w:r>
        <w:rPr>
          <w:rFonts w:ascii="Arial" w:hAnsi="Arial" w:cs="Arial"/>
        </w:rPr>
        <w:t>0%</w:t>
      </w:r>
      <w:r w:rsidR="009E32FA">
        <w:rPr>
          <w:rFonts w:ascii="Arial" w:hAnsi="Arial" w:cs="Arial"/>
        </w:rPr>
        <w:t xml:space="preserve"> des Mietpreises</w:t>
      </w:r>
    </w:p>
    <w:p w14:paraId="343FC23E" w14:textId="09F504B8" w:rsidR="009E32FA" w:rsidRDefault="009E32FA" w:rsidP="006A4A67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32</w:t>
      </w:r>
      <w:r w:rsidR="00FF3C31">
        <w:rPr>
          <w:rFonts w:ascii="Arial" w:hAnsi="Arial" w:cs="Arial"/>
        </w:rPr>
        <w:t xml:space="preserve"> Tage</w:t>
      </w:r>
      <w:r w:rsidR="00FD4C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550740">
        <w:rPr>
          <w:rFonts w:ascii="Arial" w:hAnsi="Arial" w:cs="Arial"/>
        </w:rPr>
        <w:t xml:space="preserve"> Mietbeginn: </w:t>
      </w:r>
      <w:r w:rsidR="001F34FA">
        <w:rPr>
          <w:rFonts w:ascii="Arial" w:hAnsi="Arial" w:cs="Arial"/>
        </w:rPr>
        <w:tab/>
      </w:r>
      <w:r w:rsidR="001F34FA">
        <w:rPr>
          <w:rFonts w:ascii="Arial" w:hAnsi="Arial" w:cs="Arial"/>
        </w:rPr>
        <w:tab/>
      </w:r>
      <w:r w:rsidR="00D63D5C">
        <w:rPr>
          <w:rFonts w:ascii="Arial" w:hAnsi="Arial" w:cs="Arial"/>
        </w:rPr>
        <w:t>10</w:t>
      </w:r>
      <w:r w:rsidR="00550740">
        <w:rPr>
          <w:rFonts w:ascii="Arial" w:hAnsi="Arial" w:cs="Arial"/>
        </w:rPr>
        <w:t>0% des Mietpreises.</w:t>
      </w:r>
    </w:p>
    <w:p w14:paraId="66A98F20" w14:textId="77777777" w:rsidR="00550740" w:rsidRDefault="00550740" w:rsidP="006A4A67">
      <w:pPr>
        <w:ind w:left="0"/>
        <w:rPr>
          <w:rFonts w:ascii="Arial" w:hAnsi="Arial" w:cs="Arial"/>
        </w:rPr>
      </w:pPr>
    </w:p>
    <w:p w14:paraId="0B8E80D4" w14:textId="5018ED78" w:rsidR="00550740" w:rsidRDefault="00550740" w:rsidP="006A4A67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Ein Rücktritt hat zudem immer schriftlich zu erfolgen. </w:t>
      </w:r>
    </w:p>
    <w:p w14:paraId="582596D9" w14:textId="77777777" w:rsidR="0011380E" w:rsidRDefault="0011380E" w:rsidP="006A4A67">
      <w:pPr>
        <w:ind w:left="0"/>
        <w:rPr>
          <w:rFonts w:ascii="Arial" w:hAnsi="Arial" w:cs="Arial"/>
        </w:rPr>
      </w:pPr>
    </w:p>
    <w:p w14:paraId="18436839" w14:textId="7389B4D0" w:rsidR="0011380E" w:rsidRDefault="0011380E" w:rsidP="006A4A67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Die Zahlungs- und Stornierungsbedingungen gelten nur bei direkter Buchung beim Vermieter. Bei Buchungen über Ferienportale gelten deren Bestimmungen.</w:t>
      </w:r>
    </w:p>
    <w:p w14:paraId="3B6A339E" w14:textId="77777777" w:rsidR="00185169" w:rsidRDefault="00185169" w:rsidP="006A4A67">
      <w:pPr>
        <w:ind w:left="0"/>
        <w:rPr>
          <w:rFonts w:ascii="Arial" w:hAnsi="Arial" w:cs="Arial"/>
        </w:rPr>
      </w:pPr>
    </w:p>
    <w:p w14:paraId="4F685BC5" w14:textId="77777777" w:rsidR="007D6947" w:rsidRDefault="007D6947" w:rsidP="006A4A67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Eine</w:t>
      </w:r>
      <w:r w:rsidR="000C37A8">
        <w:rPr>
          <w:rFonts w:ascii="Arial" w:hAnsi="Arial" w:cs="Arial"/>
        </w:rPr>
        <w:t xml:space="preserve"> Aufhebung des Vertrages</w:t>
      </w:r>
      <w:r w:rsidR="005B3574">
        <w:rPr>
          <w:rFonts w:ascii="Arial" w:hAnsi="Arial" w:cs="Arial"/>
        </w:rPr>
        <w:t xml:space="preserve"> ist im Falle höherer Gewalt oder anderer </w:t>
      </w:r>
      <w:r w:rsidR="00DA1FC8">
        <w:rPr>
          <w:rFonts w:ascii="Arial" w:hAnsi="Arial" w:cs="Arial"/>
        </w:rPr>
        <w:t>unvorhersehbarer Umstände</w:t>
      </w:r>
      <w:r w:rsidR="006B3763">
        <w:rPr>
          <w:rFonts w:ascii="Arial" w:hAnsi="Arial" w:cs="Arial"/>
        </w:rPr>
        <w:t>, die den gebuchten Aufenthalt unmöglich machen, zulässig. In diesem Fall beschränkt sich die Haftung auf die Rückerstattung des Mietpreises</w:t>
      </w:r>
      <w:r w:rsidR="00E364EE">
        <w:rPr>
          <w:rFonts w:ascii="Arial" w:hAnsi="Arial" w:cs="Arial"/>
        </w:rPr>
        <w:t xml:space="preserve">. Bei berechtigtem Rücktritt entsteht kein </w:t>
      </w:r>
      <w:r w:rsidR="00640193">
        <w:rPr>
          <w:rFonts w:ascii="Arial" w:hAnsi="Arial" w:cs="Arial"/>
        </w:rPr>
        <w:t>Anspruch</w:t>
      </w:r>
      <w:r w:rsidR="00E364EE">
        <w:rPr>
          <w:rFonts w:ascii="Arial" w:hAnsi="Arial" w:cs="Arial"/>
        </w:rPr>
        <w:t xml:space="preserve"> des Gastes auf Schadensersatz. Eine Haftung</w:t>
      </w:r>
      <w:r w:rsidR="00330829">
        <w:rPr>
          <w:rFonts w:ascii="Arial" w:hAnsi="Arial" w:cs="Arial"/>
        </w:rPr>
        <w:t xml:space="preserve"> für Reise- und Hotelkosten ist ebenfalls ausgeschlossen.</w:t>
      </w:r>
    </w:p>
    <w:p w14:paraId="7C6B82FA" w14:textId="7195681C" w:rsidR="00185169" w:rsidRDefault="00330829" w:rsidP="006A4A67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Wir </w:t>
      </w:r>
      <w:r w:rsidR="00A537DC">
        <w:rPr>
          <w:rFonts w:ascii="Arial" w:hAnsi="Arial" w:cs="Arial"/>
        </w:rPr>
        <w:t>empfehlen</w:t>
      </w:r>
      <w:r>
        <w:rPr>
          <w:rFonts w:ascii="Arial" w:hAnsi="Arial" w:cs="Arial"/>
        </w:rPr>
        <w:t xml:space="preserve"> den Abschluss einer Reiserücktrittsversicherung.</w:t>
      </w:r>
    </w:p>
    <w:p w14:paraId="742CED47" w14:textId="77777777" w:rsidR="00FF48BB" w:rsidRDefault="00FF48BB" w:rsidP="006A4A67">
      <w:pPr>
        <w:ind w:left="0"/>
        <w:rPr>
          <w:rFonts w:ascii="Arial" w:hAnsi="Arial" w:cs="Arial"/>
        </w:rPr>
      </w:pPr>
    </w:p>
    <w:p w14:paraId="0A961066" w14:textId="5A5881B0" w:rsidR="00D46D07" w:rsidRDefault="001F4179" w:rsidP="001F4179">
      <w:pPr>
        <w:pStyle w:val="berschrift1"/>
        <w:numPr>
          <w:ilvl w:val="0"/>
          <w:numId w:val="2"/>
        </w:numPr>
      </w:pPr>
      <w:r>
        <w:t>Haftung</w:t>
      </w:r>
    </w:p>
    <w:p w14:paraId="17CBECD4" w14:textId="50D2BD01" w:rsidR="00863991" w:rsidRDefault="001F4179" w:rsidP="006A4A67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Der Vermieter haftet im Rahmen der Sorgfaltspflicht für die ordentliche Bereitstellung des Mietobjekts. Eine Haftung für eventuelle Ausfälle bzw. Störungen in Wasser</w:t>
      </w:r>
      <w:r w:rsidR="007D3A9F">
        <w:rPr>
          <w:rFonts w:ascii="Arial" w:hAnsi="Arial" w:cs="Arial"/>
        </w:rPr>
        <w:t>- oder Stromversorgung</w:t>
      </w:r>
      <w:r w:rsidR="004E5DAE">
        <w:rPr>
          <w:rFonts w:ascii="Arial" w:hAnsi="Arial" w:cs="Arial"/>
        </w:rPr>
        <w:t>, Heizung sowie Internet</w:t>
      </w:r>
      <w:r w:rsidR="007D3A9F">
        <w:rPr>
          <w:rFonts w:ascii="Arial" w:hAnsi="Arial" w:cs="Arial"/>
        </w:rPr>
        <w:t xml:space="preserve"> sowie Ereignisse und Folgen durch höhere Gewalt sind ausgeschlossen. Auch für den Verlust von Gegenständen oder Diebstahl im Haus oder auf dem Grundstück wird vom Vermieter keine Haftung übernommen.</w:t>
      </w:r>
    </w:p>
    <w:p w14:paraId="58734599" w14:textId="77777777" w:rsidR="007D3A9F" w:rsidRDefault="007D3A9F" w:rsidP="006A4A67">
      <w:pPr>
        <w:ind w:left="0"/>
        <w:rPr>
          <w:rFonts w:ascii="Arial" w:hAnsi="Arial" w:cs="Arial"/>
        </w:rPr>
      </w:pPr>
    </w:p>
    <w:p w14:paraId="37760650" w14:textId="77777777" w:rsidR="00004E6C" w:rsidRDefault="00227B4E" w:rsidP="006A4A67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Für vom Gast verursachte Schäden, die mutwillig oder grob fahrlässig herbeigeführt wurden, haftet der Gast</w:t>
      </w:r>
      <w:r w:rsidR="00363664">
        <w:rPr>
          <w:rFonts w:ascii="Arial" w:hAnsi="Arial" w:cs="Arial"/>
        </w:rPr>
        <w:t>. Auch die An- und Abreise erfolgt in eigener Verantwortung und Haftung des Gastes</w:t>
      </w:r>
      <w:r w:rsidR="004F6331">
        <w:rPr>
          <w:rFonts w:ascii="Arial" w:hAnsi="Arial" w:cs="Arial"/>
        </w:rPr>
        <w:t xml:space="preserve">. </w:t>
      </w:r>
    </w:p>
    <w:p w14:paraId="0891F97B" w14:textId="77777777" w:rsidR="00D15974" w:rsidRDefault="00D15974" w:rsidP="006A4A67">
      <w:pPr>
        <w:ind w:left="0"/>
        <w:rPr>
          <w:rFonts w:ascii="Arial" w:hAnsi="Arial" w:cs="Arial"/>
        </w:rPr>
      </w:pPr>
    </w:p>
    <w:p w14:paraId="596462A3" w14:textId="089C479C" w:rsidR="00D15974" w:rsidRDefault="00D95B27" w:rsidP="006A4A67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Weder der Vermieter des Ferienhauses noch der vom Vermieter eingesetzte Beauftrag</w:t>
      </w:r>
      <w:r w:rsidR="005F3E2A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 übernehmen </w:t>
      </w:r>
      <w:r w:rsidR="005F3E2A">
        <w:rPr>
          <w:rFonts w:ascii="Arial" w:hAnsi="Arial" w:cs="Arial"/>
        </w:rPr>
        <w:t>eine</w:t>
      </w:r>
      <w:r>
        <w:rPr>
          <w:rFonts w:ascii="Arial" w:hAnsi="Arial" w:cs="Arial"/>
        </w:rPr>
        <w:t xml:space="preserve"> Haftung bei </w:t>
      </w:r>
      <w:r w:rsidR="00D15974">
        <w:rPr>
          <w:rFonts w:ascii="Arial" w:hAnsi="Arial" w:cs="Arial"/>
        </w:rPr>
        <w:t xml:space="preserve">Diebstahl und Sachbeschädigung von bzw. an Kraftfahrzeugen, Krafträdern </w:t>
      </w:r>
      <w:proofErr w:type="spellStart"/>
      <w:r w:rsidR="00D15974">
        <w:rPr>
          <w:rFonts w:ascii="Arial" w:hAnsi="Arial" w:cs="Arial"/>
        </w:rPr>
        <w:t>u.ä.</w:t>
      </w:r>
      <w:proofErr w:type="spellEnd"/>
      <w:r w:rsidR="00D15974">
        <w:rPr>
          <w:rFonts w:ascii="Arial" w:hAnsi="Arial" w:cs="Arial"/>
        </w:rPr>
        <w:t xml:space="preserve"> des Mieters</w:t>
      </w:r>
      <w:r w:rsidR="00DF62CF">
        <w:rPr>
          <w:rFonts w:ascii="Arial" w:hAnsi="Arial" w:cs="Arial"/>
        </w:rPr>
        <w:t>, auch wenn diese auf den dafür vorgesehenen Parkplätzen abgestellt sind</w:t>
      </w:r>
      <w:r w:rsidR="00AC7491">
        <w:rPr>
          <w:rFonts w:ascii="Arial" w:hAnsi="Arial" w:cs="Arial"/>
        </w:rPr>
        <w:t>.</w:t>
      </w:r>
    </w:p>
    <w:p w14:paraId="498DD50C" w14:textId="77777777" w:rsidR="00004E6C" w:rsidRDefault="00004E6C" w:rsidP="006A4A67">
      <w:pPr>
        <w:ind w:left="0"/>
        <w:rPr>
          <w:rFonts w:ascii="Arial" w:hAnsi="Arial" w:cs="Arial"/>
        </w:rPr>
      </w:pPr>
    </w:p>
    <w:p w14:paraId="007980BE" w14:textId="7D7FBF7E" w:rsidR="00004E6C" w:rsidRPr="00004E6C" w:rsidRDefault="00004E6C" w:rsidP="006A4A67">
      <w:pPr>
        <w:ind w:left="0"/>
        <w:rPr>
          <w:rFonts w:ascii="Arial" w:hAnsi="Arial" w:cs="Arial"/>
          <w:b/>
          <w:bCs/>
        </w:rPr>
      </w:pPr>
      <w:r w:rsidRPr="00004E6C">
        <w:rPr>
          <w:rFonts w:ascii="Arial" w:hAnsi="Arial" w:cs="Arial"/>
          <w:b/>
          <w:bCs/>
        </w:rPr>
        <w:t>Briefkasten- und Wohnungsschlüssel</w:t>
      </w:r>
    </w:p>
    <w:p w14:paraId="660A3791" w14:textId="50F7DBA5" w:rsidR="00227B4E" w:rsidRDefault="004F6331" w:rsidP="006A4A67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Zudem wird beim Verlust der Schlüssel für die Ferienunterkunft </w:t>
      </w:r>
      <w:r w:rsidR="00946692">
        <w:rPr>
          <w:rFonts w:ascii="Arial" w:hAnsi="Arial" w:cs="Arial"/>
        </w:rPr>
        <w:t xml:space="preserve">die Neuanfertigung </w:t>
      </w:r>
      <w:r w:rsidR="00DF4740">
        <w:rPr>
          <w:rFonts w:ascii="Arial" w:hAnsi="Arial" w:cs="Arial"/>
        </w:rPr>
        <w:t xml:space="preserve">der Schlüssel dem Gast in Rechnung gestellt. </w:t>
      </w:r>
      <w:r w:rsidR="004F67CF">
        <w:rPr>
          <w:rFonts w:ascii="Arial" w:hAnsi="Arial" w:cs="Arial"/>
        </w:rPr>
        <w:t xml:space="preserve">Die Türen lassen sich nicht öffnen, wenn der Schlüssel von innen steckt. </w:t>
      </w:r>
      <w:r w:rsidR="00BC4709">
        <w:rPr>
          <w:rFonts w:ascii="Arial" w:hAnsi="Arial" w:cs="Arial"/>
        </w:rPr>
        <w:t>Sollte die Bestellung eines Schlüsseldienstes erforderlich sein, trägt auch der Gast die Kosten für den Schlüsseldienst</w:t>
      </w:r>
      <w:r w:rsidR="00AD74E9">
        <w:rPr>
          <w:rFonts w:ascii="Arial" w:hAnsi="Arial" w:cs="Arial"/>
        </w:rPr>
        <w:t xml:space="preserve"> und den daraus</w:t>
      </w:r>
      <w:r w:rsidR="00732798">
        <w:rPr>
          <w:rFonts w:ascii="Arial" w:hAnsi="Arial" w:cs="Arial"/>
        </w:rPr>
        <w:t xml:space="preserve"> entstandenen Schäden.</w:t>
      </w:r>
    </w:p>
    <w:p w14:paraId="6427BAAD" w14:textId="77777777" w:rsidR="00863991" w:rsidRDefault="00863991" w:rsidP="006A4A67">
      <w:pPr>
        <w:ind w:left="0"/>
        <w:rPr>
          <w:rFonts w:ascii="Arial" w:hAnsi="Arial" w:cs="Arial"/>
        </w:rPr>
      </w:pPr>
    </w:p>
    <w:p w14:paraId="09CDCFF8" w14:textId="7468DCD5" w:rsidR="00004E6C" w:rsidRPr="00004E6C" w:rsidRDefault="00004E6C" w:rsidP="006A4A67">
      <w:pPr>
        <w:ind w:left="0"/>
        <w:rPr>
          <w:rFonts w:ascii="Arial" w:hAnsi="Arial" w:cs="Arial"/>
          <w:b/>
          <w:bCs/>
        </w:rPr>
      </w:pPr>
      <w:r w:rsidRPr="00004E6C">
        <w:rPr>
          <w:rFonts w:ascii="Arial" w:hAnsi="Arial" w:cs="Arial"/>
          <w:b/>
          <w:bCs/>
        </w:rPr>
        <w:t>Kaminnutzung</w:t>
      </w:r>
    </w:p>
    <w:p w14:paraId="70A88B3F" w14:textId="0029819E" w:rsidR="00E45836" w:rsidRPr="00911A36" w:rsidRDefault="00426029" w:rsidP="00E45836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Die Nutzung des Kamins im Wintergarten geschieht auf eigene Gefahr. </w:t>
      </w:r>
      <w:r w:rsidR="00E45836">
        <w:rPr>
          <w:rFonts w:ascii="Arial" w:hAnsi="Arial" w:cs="Arial"/>
        </w:rPr>
        <w:t xml:space="preserve">Es dürfen außer Brennholz keine anderen Stoffe verbrannt werden. </w:t>
      </w:r>
      <w:r w:rsidR="00E45836" w:rsidRPr="00911A36">
        <w:rPr>
          <w:rFonts w:ascii="Arial" w:hAnsi="Arial" w:cs="Arial"/>
        </w:rPr>
        <w:t xml:space="preserve">Die Kaminreinigung, einschließlich der Kaminscheibenreinigung, obliegt dem Mieter und ist nicht in der Endreinigungsgebühr enthalten, es sei denn, sie vereinbaren zusätzlich eine gebührenpflichtige Reinigung vor Anreise beim Vermieter. </w:t>
      </w:r>
      <w:r w:rsidR="00DB3022">
        <w:rPr>
          <w:rFonts w:ascii="Arial" w:hAnsi="Arial" w:cs="Arial"/>
        </w:rPr>
        <w:t>Die R</w:t>
      </w:r>
      <w:r w:rsidR="00E45836" w:rsidRPr="00911A36">
        <w:rPr>
          <w:rFonts w:ascii="Arial" w:hAnsi="Arial" w:cs="Arial"/>
        </w:rPr>
        <w:t>einigung betr</w:t>
      </w:r>
      <w:r w:rsidR="00DB3022">
        <w:rPr>
          <w:rFonts w:ascii="Arial" w:hAnsi="Arial" w:cs="Arial"/>
        </w:rPr>
        <w:t>ä</w:t>
      </w:r>
      <w:r w:rsidR="00E45836" w:rsidRPr="00911A36">
        <w:rPr>
          <w:rFonts w:ascii="Arial" w:hAnsi="Arial" w:cs="Arial"/>
        </w:rPr>
        <w:t xml:space="preserve">gt dann </w:t>
      </w:r>
      <w:r w:rsidR="00732798">
        <w:rPr>
          <w:rFonts w:ascii="Arial" w:hAnsi="Arial" w:cs="Arial"/>
          <w:b/>
        </w:rPr>
        <w:t>3</w:t>
      </w:r>
      <w:r w:rsidR="00E45836" w:rsidRPr="00911A36">
        <w:rPr>
          <w:rFonts w:ascii="Arial" w:hAnsi="Arial" w:cs="Arial"/>
          <w:b/>
        </w:rPr>
        <w:t>5,00 €</w:t>
      </w:r>
      <w:r w:rsidR="00E45836" w:rsidRPr="00911A36">
        <w:rPr>
          <w:rFonts w:ascii="Arial" w:hAnsi="Arial" w:cs="Arial"/>
        </w:rPr>
        <w:t xml:space="preserve"> und ist vor Anreise zu überweisen. Wir empfehlen Ihnen, um die Endreinigung gering zu halten, keine harzhaltigen Hölzer (Kiefer od. Fichte) zu verbrennen. Sollte nach Abreise festgestellt werden, dass der </w:t>
      </w:r>
      <w:r w:rsidR="00E45836" w:rsidRPr="00911A36">
        <w:rPr>
          <w:rFonts w:ascii="Arial" w:hAnsi="Arial" w:cs="Arial"/>
        </w:rPr>
        <w:lastRenderedPageBreak/>
        <w:t xml:space="preserve">Kamin nicht ordnungsgemäß gereinigt wurde, </w:t>
      </w:r>
      <w:r w:rsidR="00F05819">
        <w:rPr>
          <w:rFonts w:ascii="Arial" w:hAnsi="Arial" w:cs="Arial"/>
        </w:rPr>
        <w:t>wird dem Gast</w:t>
      </w:r>
      <w:r w:rsidR="00E45836" w:rsidRPr="00911A36">
        <w:rPr>
          <w:rFonts w:ascii="Arial" w:hAnsi="Arial" w:cs="Arial"/>
        </w:rPr>
        <w:t xml:space="preserve"> die </w:t>
      </w:r>
      <w:r w:rsidR="00E45836" w:rsidRPr="00911A36">
        <w:rPr>
          <w:rFonts w:ascii="Arial" w:hAnsi="Arial" w:cs="Arial"/>
          <w:b/>
          <w:bCs/>
        </w:rPr>
        <w:t>Reinigungskosten von 50 €</w:t>
      </w:r>
      <w:r w:rsidR="00E45836" w:rsidRPr="00911A36">
        <w:rPr>
          <w:rFonts w:ascii="Arial" w:hAnsi="Arial" w:cs="Arial"/>
        </w:rPr>
        <w:t xml:space="preserve"> und eine </w:t>
      </w:r>
      <w:r w:rsidR="00E45836" w:rsidRPr="00911A36">
        <w:rPr>
          <w:rFonts w:ascii="Arial" w:hAnsi="Arial" w:cs="Arial"/>
          <w:b/>
        </w:rPr>
        <w:t>Verwaltungspauschale von 15,00 €</w:t>
      </w:r>
      <w:r w:rsidR="00E45836" w:rsidRPr="00911A36">
        <w:rPr>
          <w:rFonts w:ascii="Arial" w:hAnsi="Arial" w:cs="Arial"/>
        </w:rPr>
        <w:t xml:space="preserve"> nachträglich in Rechnung</w:t>
      </w:r>
      <w:r w:rsidR="00B23D56">
        <w:rPr>
          <w:rFonts w:ascii="Arial" w:hAnsi="Arial" w:cs="Arial"/>
        </w:rPr>
        <w:t xml:space="preserve"> gestellt</w:t>
      </w:r>
      <w:r w:rsidR="00E45836" w:rsidRPr="00911A36">
        <w:rPr>
          <w:rFonts w:ascii="Arial" w:hAnsi="Arial" w:cs="Arial"/>
        </w:rPr>
        <w:t xml:space="preserve">. </w:t>
      </w:r>
    </w:p>
    <w:p w14:paraId="0CF2D0EC" w14:textId="77777777" w:rsidR="00E45836" w:rsidRPr="00911A36" w:rsidRDefault="00E45836" w:rsidP="00E45836">
      <w:pPr>
        <w:ind w:left="0"/>
        <w:rPr>
          <w:rFonts w:ascii="Arial" w:hAnsi="Arial" w:cs="Arial"/>
        </w:rPr>
      </w:pPr>
    </w:p>
    <w:p w14:paraId="5A45A9E7" w14:textId="77777777" w:rsidR="00E45836" w:rsidRPr="00911A36" w:rsidRDefault="00E45836" w:rsidP="00E45836">
      <w:pPr>
        <w:ind w:left="0"/>
        <w:rPr>
          <w:rFonts w:ascii="Arial" w:hAnsi="Arial" w:cs="Arial"/>
          <w:b/>
        </w:rPr>
      </w:pPr>
      <w:r w:rsidRPr="00911A36">
        <w:rPr>
          <w:rFonts w:ascii="Arial" w:hAnsi="Arial" w:cs="Arial"/>
          <w:b/>
        </w:rPr>
        <w:t>Grillbenutzung</w:t>
      </w:r>
    </w:p>
    <w:p w14:paraId="7B03DCFD" w14:textId="6E68DFC3" w:rsidR="00863991" w:rsidRDefault="00E45836" w:rsidP="00E45836">
      <w:pPr>
        <w:ind w:left="0"/>
        <w:rPr>
          <w:rFonts w:ascii="Arial" w:hAnsi="Arial" w:cs="Arial"/>
        </w:rPr>
      </w:pPr>
      <w:r w:rsidRPr="00911A36">
        <w:rPr>
          <w:rFonts w:ascii="Arial" w:hAnsi="Arial" w:cs="Arial"/>
        </w:rPr>
        <w:t xml:space="preserve">Es steht Ihnen im Schuppen ein Holzkohlegrill zur Verfügung. </w:t>
      </w:r>
      <w:r w:rsidR="00B82496">
        <w:rPr>
          <w:rFonts w:ascii="Arial" w:hAnsi="Arial" w:cs="Arial"/>
        </w:rPr>
        <w:t xml:space="preserve">Die Nutzung des Grills geschieht auf eigene Gefahr. </w:t>
      </w:r>
      <w:r w:rsidRPr="00911A36">
        <w:rPr>
          <w:rFonts w:ascii="Arial" w:hAnsi="Arial" w:cs="Arial"/>
        </w:rPr>
        <w:t xml:space="preserve">Nach Benutzung des Grills ist dieser durch den </w:t>
      </w:r>
      <w:r w:rsidR="00424E2F">
        <w:rPr>
          <w:rFonts w:ascii="Arial" w:hAnsi="Arial" w:cs="Arial"/>
        </w:rPr>
        <w:t>Gast</w:t>
      </w:r>
      <w:r w:rsidRPr="00911A36">
        <w:rPr>
          <w:rFonts w:ascii="Arial" w:hAnsi="Arial" w:cs="Arial"/>
        </w:rPr>
        <w:t xml:space="preserve"> wieder zu reinigen, so dass Nachurlauber diesen auch benutzen können. Sollte nach Abreise festgestellt werden, dass der Grill nicht ordnungsgemäß gereinigt wurde, stellen wir Ihnen die </w:t>
      </w:r>
      <w:r w:rsidRPr="00911A36">
        <w:rPr>
          <w:rFonts w:ascii="Arial" w:hAnsi="Arial" w:cs="Arial"/>
          <w:b/>
          <w:bCs/>
        </w:rPr>
        <w:t>Reinigungskosten von 50 €</w:t>
      </w:r>
      <w:r w:rsidRPr="00911A36">
        <w:rPr>
          <w:rFonts w:ascii="Arial" w:hAnsi="Arial" w:cs="Arial"/>
        </w:rPr>
        <w:t xml:space="preserve"> und eine </w:t>
      </w:r>
      <w:r w:rsidRPr="00911A36">
        <w:rPr>
          <w:rFonts w:ascii="Arial" w:hAnsi="Arial" w:cs="Arial"/>
          <w:b/>
        </w:rPr>
        <w:t>Verwaltungspauschale von 15,00 €</w:t>
      </w:r>
      <w:r w:rsidRPr="00911A36">
        <w:rPr>
          <w:rFonts w:ascii="Arial" w:hAnsi="Arial" w:cs="Arial"/>
        </w:rPr>
        <w:t xml:space="preserve"> nachträglich in Rechnung</w:t>
      </w:r>
      <w:r w:rsidR="00B82496">
        <w:rPr>
          <w:rFonts w:ascii="Arial" w:hAnsi="Arial" w:cs="Arial"/>
        </w:rPr>
        <w:t>.</w:t>
      </w:r>
    </w:p>
    <w:p w14:paraId="372C5957" w14:textId="77777777" w:rsidR="00B82496" w:rsidRDefault="00B82496" w:rsidP="00E45836">
      <w:pPr>
        <w:ind w:left="0"/>
        <w:rPr>
          <w:rFonts w:ascii="Arial" w:hAnsi="Arial" w:cs="Arial"/>
        </w:rPr>
      </w:pPr>
    </w:p>
    <w:p w14:paraId="3F42FBAB" w14:textId="2B42381D" w:rsidR="00B82496" w:rsidRPr="00D5012E" w:rsidRDefault="00D5012E" w:rsidP="00E45836">
      <w:pPr>
        <w:ind w:left="0"/>
        <w:rPr>
          <w:rFonts w:ascii="Arial" w:hAnsi="Arial" w:cs="Arial"/>
          <w:b/>
          <w:bCs/>
        </w:rPr>
      </w:pPr>
      <w:r w:rsidRPr="00D5012E">
        <w:rPr>
          <w:rFonts w:ascii="Arial" w:hAnsi="Arial" w:cs="Arial"/>
          <w:b/>
          <w:bCs/>
        </w:rPr>
        <w:t>Bollerwagen</w:t>
      </w:r>
    </w:p>
    <w:p w14:paraId="1E558D25" w14:textId="0FD511E2" w:rsidR="00863991" w:rsidRDefault="00D5012E" w:rsidP="006A4A67">
      <w:pPr>
        <w:ind w:left="0"/>
        <w:rPr>
          <w:rFonts w:ascii="Arial" w:hAnsi="Arial" w:cs="Arial"/>
        </w:rPr>
      </w:pPr>
      <w:r w:rsidRPr="00911A36">
        <w:rPr>
          <w:rFonts w:ascii="Arial" w:hAnsi="Arial" w:cs="Arial"/>
        </w:rPr>
        <w:t xml:space="preserve">Es steht Ihnen im Schuppen ein </w:t>
      </w:r>
      <w:r>
        <w:rPr>
          <w:rFonts w:ascii="Arial" w:hAnsi="Arial" w:cs="Arial"/>
        </w:rPr>
        <w:t>Bollerwagen</w:t>
      </w:r>
      <w:r w:rsidR="00FA11B6">
        <w:rPr>
          <w:rFonts w:ascii="Arial" w:hAnsi="Arial" w:cs="Arial"/>
        </w:rPr>
        <w:t xml:space="preserve"> für den Transport von Strandutensilien</w:t>
      </w:r>
      <w:r w:rsidRPr="00911A36">
        <w:rPr>
          <w:rFonts w:ascii="Arial" w:hAnsi="Arial" w:cs="Arial"/>
        </w:rPr>
        <w:t xml:space="preserve"> </w:t>
      </w:r>
      <w:r w:rsidR="00B23D56">
        <w:rPr>
          <w:rFonts w:ascii="Arial" w:hAnsi="Arial" w:cs="Arial"/>
        </w:rPr>
        <w:t xml:space="preserve">kostenfrei </w:t>
      </w:r>
      <w:r w:rsidRPr="00911A36">
        <w:rPr>
          <w:rFonts w:ascii="Arial" w:hAnsi="Arial" w:cs="Arial"/>
        </w:rPr>
        <w:t xml:space="preserve">zur Verfügung. </w:t>
      </w:r>
      <w:r>
        <w:rPr>
          <w:rFonts w:ascii="Arial" w:hAnsi="Arial" w:cs="Arial"/>
        </w:rPr>
        <w:t xml:space="preserve">Die Nutzung des </w:t>
      </w:r>
      <w:r w:rsidR="00FA11B6">
        <w:rPr>
          <w:rFonts w:ascii="Arial" w:hAnsi="Arial" w:cs="Arial"/>
        </w:rPr>
        <w:t>Bollerwagens</w:t>
      </w:r>
      <w:r>
        <w:rPr>
          <w:rFonts w:ascii="Arial" w:hAnsi="Arial" w:cs="Arial"/>
        </w:rPr>
        <w:t xml:space="preserve"> geschieht auf eigene Gefahr.</w:t>
      </w:r>
    </w:p>
    <w:p w14:paraId="377A480C" w14:textId="77777777" w:rsidR="00D5012E" w:rsidRDefault="00D5012E" w:rsidP="006A4A67">
      <w:pPr>
        <w:ind w:left="0"/>
        <w:rPr>
          <w:rFonts w:ascii="Arial" w:hAnsi="Arial" w:cs="Arial"/>
        </w:rPr>
      </w:pPr>
    </w:p>
    <w:p w14:paraId="55294E72" w14:textId="6D9FD0EB" w:rsidR="00863991" w:rsidRPr="00F638A3" w:rsidRDefault="00AC7491" w:rsidP="006A4A67">
      <w:pPr>
        <w:ind w:left="0"/>
        <w:rPr>
          <w:rFonts w:ascii="Arial" w:hAnsi="Arial" w:cs="Arial"/>
          <w:b/>
          <w:bCs/>
        </w:rPr>
      </w:pPr>
      <w:r w:rsidRPr="00F638A3">
        <w:rPr>
          <w:rFonts w:ascii="Arial" w:hAnsi="Arial" w:cs="Arial"/>
          <w:b/>
          <w:bCs/>
        </w:rPr>
        <w:t>Internetnutzung</w:t>
      </w:r>
    </w:p>
    <w:p w14:paraId="2DC78C24" w14:textId="19BCBC7C" w:rsidR="00F638A3" w:rsidRPr="00911A36" w:rsidRDefault="00F638A3" w:rsidP="00F638A3">
      <w:pPr>
        <w:ind w:left="0" w:right="0"/>
        <w:rPr>
          <w:rFonts w:ascii="Arial" w:hAnsi="Arial" w:cs="Arial"/>
          <w:lang w:eastAsia="de-DE"/>
        </w:rPr>
      </w:pPr>
      <w:r w:rsidRPr="00911A36">
        <w:rPr>
          <w:rFonts w:ascii="Arial" w:hAnsi="Arial" w:cs="Arial"/>
          <w:lang w:eastAsia="de-DE"/>
        </w:rPr>
        <w:t>Im Haus besteht ein kostenloser Internet-Zugang. Die Zugangsdaten erhalten Sie gleichzeitig mit dem Schlüsselcode</w:t>
      </w:r>
      <w:r w:rsidR="00EC7DC3">
        <w:rPr>
          <w:rFonts w:ascii="Arial" w:hAnsi="Arial" w:cs="Arial"/>
          <w:lang w:eastAsia="de-DE"/>
        </w:rPr>
        <w:t xml:space="preserve"> und den Kurkarten </w:t>
      </w:r>
      <w:r w:rsidR="00251F74">
        <w:rPr>
          <w:rFonts w:ascii="Arial" w:hAnsi="Arial" w:cs="Arial"/>
          <w:lang w:eastAsia="de-DE"/>
        </w:rPr>
        <w:t>per Post</w:t>
      </w:r>
      <w:r w:rsidR="00EC7DC3">
        <w:rPr>
          <w:rFonts w:ascii="Arial" w:hAnsi="Arial" w:cs="Arial"/>
          <w:lang w:eastAsia="de-DE"/>
        </w:rPr>
        <w:t xml:space="preserve"> nach Eingang der Restzahlungen.</w:t>
      </w:r>
    </w:p>
    <w:p w14:paraId="3C978B10" w14:textId="77777777" w:rsidR="00AC6ECF" w:rsidRDefault="00F638A3" w:rsidP="00F638A3">
      <w:pPr>
        <w:ind w:left="0" w:right="0"/>
        <w:rPr>
          <w:rFonts w:ascii="Arial" w:hAnsi="Arial" w:cs="Arial"/>
          <w:lang w:eastAsia="de-DE"/>
        </w:rPr>
      </w:pPr>
      <w:r w:rsidRPr="00911A36">
        <w:rPr>
          <w:rFonts w:ascii="Arial" w:hAnsi="Arial" w:cs="Arial"/>
          <w:lang w:eastAsia="de-DE"/>
        </w:rPr>
        <w:t xml:space="preserve">Das Telefon im Ferienhaus ist nur für nationalen Telefonverkehr zugelassen (Sondernummern, Handy und Auslandsnummern sind gesperrt). </w:t>
      </w:r>
    </w:p>
    <w:p w14:paraId="5B5817EB" w14:textId="7B5C6E48" w:rsidR="00F638A3" w:rsidRPr="00911A36" w:rsidRDefault="00F638A3" w:rsidP="00F638A3">
      <w:pPr>
        <w:ind w:left="0" w:right="0"/>
        <w:rPr>
          <w:rFonts w:ascii="Arial" w:hAnsi="Arial" w:cs="Arial"/>
          <w:lang w:eastAsia="de-DE"/>
        </w:rPr>
      </w:pPr>
      <w:r w:rsidRPr="00911A36">
        <w:rPr>
          <w:rFonts w:ascii="Arial" w:hAnsi="Arial" w:cs="Arial"/>
          <w:lang w:eastAsia="de-DE"/>
        </w:rPr>
        <w:t xml:space="preserve">Die Nummer des Ferienhausanschlusses </w:t>
      </w:r>
      <w:r w:rsidR="00EC7DC3">
        <w:rPr>
          <w:rFonts w:ascii="Arial" w:hAnsi="Arial" w:cs="Arial"/>
          <w:lang w:eastAsia="de-DE"/>
        </w:rPr>
        <w:t>lautet</w:t>
      </w:r>
      <w:r w:rsidRPr="00911A36">
        <w:rPr>
          <w:rFonts w:ascii="Arial" w:hAnsi="Arial" w:cs="Arial"/>
          <w:lang w:eastAsia="de-DE"/>
        </w:rPr>
        <w:t xml:space="preserve"> </w:t>
      </w:r>
      <w:r w:rsidRPr="00AC6ECF">
        <w:rPr>
          <w:rFonts w:ascii="Arial" w:hAnsi="Arial" w:cs="Arial"/>
          <w:color w:val="215E99" w:themeColor="text2" w:themeTint="BF"/>
          <w:lang w:eastAsia="de-DE"/>
        </w:rPr>
        <w:t>038377 / 129999</w:t>
      </w:r>
      <w:r w:rsidR="00EC7DC3">
        <w:rPr>
          <w:rFonts w:ascii="Arial" w:hAnsi="Arial" w:cs="Arial"/>
          <w:lang w:eastAsia="de-DE"/>
        </w:rPr>
        <w:t>.</w:t>
      </w:r>
    </w:p>
    <w:p w14:paraId="5D9A8037" w14:textId="77777777" w:rsidR="00F638A3" w:rsidRPr="00911A36" w:rsidRDefault="00F638A3" w:rsidP="00F638A3">
      <w:pPr>
        <w:ind w:left="0" w:right="0"/>
        <w:rPr>
          <w:rFonts w:ascii="Arial" w:hAnsi="Arial" w:cs="Arial"/>
          <w:sz w:val="24"/>
          <w:szCs w:val="24"/>
          <w:lang w:eastAsia="de-DE"/>
        </w:rPr>
      </w:pPr>
      <w:r w:rsidRPr="00911A36">
        <w:rPr>
          <w:rFonts w:ascii="Arial" w:hAnsi="Arial" w:cs="Arial"/>
          <w:lang w:eastAsia="de-DE"/>
        </w:rPr>
        <w:t>Strafbare Handlungen (insbesondere widerrechtliche Downloads, Seitenaufrufe usw.) werden zur Anzeige gebracht und strafrechtlich verfolgt. Für eine widerrechtliche Nutzung des Internets haftet allein der Gast</w:t>
      </w:r>
      <w:r w:rsidRPr="00911A36">
        <w:rPr>
          <w:rFonts w:ascii="Arial" w:hAnsi="Arial" w:cs="Arial"/>
          <w:sz w:val="24"/>
          <w:szCs w:val="24"/>
          <w:lang w:eastAsia="de-DE"/>
        </w:rPr>
        <w:t xml:space="preserve">. </w:t>
      </w:r>
    </w:p>
    <w:p w14:paraId="74BC7D0D" w14:textId="79402B3C" w:rsidR="00863991" w:rsidRDefault="00863991" w:rsidP="006A4A67">
      <w:pPr>
        <w:ind w:left="0"/>
        <w:rPr>
          <w:rFonts w:ascii="Arial" w:hAnsi="Arial" w:cs="Arial"/>
        </w:rPr>
      </w:pPr>
    </w:p>
    <w:p w14:paraId="505F9CA4" w14:textId="4D95341D" w:rsidR="00C84BBE" w:rsidRDefault="00C84BBE" w:rsidP="00C84BBE">
      <w:pPr>
        <w:pStyle w:val="berschrift1"/>
        <w:numPr>
          <w:ilvl w:val="0"/>
          <w:numId w:val="2"/>
        </w:numPr>
      </w:pPr>
      <w:r>
        <w:t>Schriftform</w:t>
      </w:r>
    </w:p>
    <w:p w14:paraId="31B3E51E" w14:textId="32734A7C" w:rsidR="00455336" w:rsidRDefault="00C84BBE" w:rsidP="008813DD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Änderungen und Ergänzungen dieser allgemeinen </w:t>
      </w:r>
      <w:r w:rsidR="00DF4896">
        <w:rPr>
          <w:rFonts w:ascii="Arial" w:hAnsi="Arial" w:cs="Arial"/>
        </w:rPr>
        <w:t>Geschäftsbedingungen</w:t>
      </w:r>
      <w:r>
        <w:rPr>
          <w:rFonts w:ascii="Arial" w:hAnsi="Arial" w:cs="Arial"/>
        </w:rPr>
        <w:t xml:space="preserve"> bedürfen der Schriftform. Dies gilt </w:t>
      </w:r>
      <w:r w:rsidR="00DA5262">
        <w:rPr>
          <w:rFonts w:ascii="Arial" w:hAnsi="Arial" w:cs="Arial"/>
        </w:rPr>
        <w:t>auch für die Änderung dieser Schriftformklausel. Es wurden außerdem keine mündlichen Absprachen getroffen.</w:t>
      </w:r>
    </w:p>
    <w:p w14:paraId="29E21FBE" w14:textId="77777777" w:rsidR="00DA5262" w:rsidRDefault="00DA5262" w:rsidP="00455336">
      <w:pPr>
        <w:ind w:hanging="840"/>
        <w:rPr>
          <w:rFonts w:ascii="Arial" w:hAnsi="Arial" w:cs="Arial"/>
        </w:rPr>
      </w:pPr>
    </w:p>
    <w:p w14:paraId="0B43A514" w14:textId="39FBEA12" w:rsidR="00DA5262" w:rsidRDefault="008813DD" w:rsidP="008813DD">
      <w:pPr>
        <w:pStyle w:val="berschrift1"/>
        <w:numPr>
          <w:ilvl w:val="0"/>
          <w:numId w:val="2"/>
        </w:numPr>
      </w:pPr>
      <w:r>
        <w:t>Salvatorische Klausel</w:t>
      </w:r>
    </w:p>
    <w:p w14:paraId="35850B4A" w14:textId="4D306A82" w:rsidR="008813DD" w:rsidRDefault="0018709A" w:rsidP="00DF4896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Sollten einzelne Bestimmungen dieser allgemeinen Geschäftsbedingungen unwirksam oder undurchführbar sein oder nach der Kenntnisnahme unwirksam oder undurchführbar werden, so wird </w:t>
      </w:r>
      <w:r w:rsidR="00E90B26">
        <w:rPr>
          <w:rFonts w:ascii="Arial" w:hAnsi="Arial" w:cs="Arial"/>
        </w:rPr>
        <w:t>dadurch die Wirksamkeit der Allgemeinen Geschäftsbedingungen im Übrigen nicht berührt. An die Stelle der unwirksamen</w:t>
      </w:r>
      <w:r w:rsidR="00DF4896">
        <w:rPr>
          <w:rFonts w:ascii="Arial" w:hAnsi="Arial" w:cs="Arial"/>
        </w:rPr>
        <w:t xml:space="preserve"> oder undurchführbaren Bestimmung soll diejenige wirksame und durchführbare Regelung treten, deren Wirkung der wirtschaftlichen Zielsetzung möglichst nahekommen, welche die Parteien mit der unwirksamen bzw. undurchführbaren Bestimmung verfolgt haben.</w:t>
      </w:r>
    </w:p>
    <w:p w14:paraId="71BF3884" w14:textId="77777777" w:rsidR="008813DD" w:rsidRDefault="008813DD" w:rsidP="00DF4896">
      <w:pPr>
        <w:ind w:left="0"/>
        <w:rPr>
          <w:rFonts w:ascii="Arial" w:hAnsi="Arial" w:cs="Arial"/>
        </w:rPr>
      </w:pPr>
    </w:p>
    <w:p w14:paraId="17D2E885" w14:textId="77777777" w:rsidR="008813DD" w:rsidRDefault="008813DD" w:rsidP="00DF4896">
      <w:pPr>
        <w:ind w:left="0"/>
        <w:rPr>
          <w:rFonts w:ascii="Arial" w:hAnsi="Arial" w:cs="Arial"/>
        </w:rPr>
      </w:pPr>
    </w:p>
    <w:p w14:paraId="53F65270" w14:textId="77777777" w:rsidR="008813DD" w:rsidRDefault="008813DD" w:rsidP="00DF4896">
      <w:pPr>
        <w:ind w:left="0"/>
        <w:rPr>
          <w:rFonts w:ascii="Arial" w:hAnsi="Arial" w:cs="Arial"/>
        </w:rPr>
      </w:pPr>
    </w:p>
    <w:p w14:paraId="50A79FCA" w14:textId="77777777" w:rsidR="008813DD" w:rsidRPr="00911A36" w:rsidRDefault="008813DD" w:rsidP="00DF4896">
      <w:pPr>
        <w:ind w:left="0"/>
        <w:rPr>
          <w:rFonts w:ascii="Arial" w:hAnsi="Arial" w:cs="Arial"/>
        </w:rPr>
      </w:pPr>
    </w:p>
    <w:p w14:paraId="5D6977E7" w14:textId="77777777" w:rsidR="00455336" w:rsidRPr="00911A36" w:rsidRDefault="00455336" w:rsidP="00DF4896">
      <w:pPr>
        <w:ind w:left="0"/>
        <w:rPr>
          <w:rFonts w:ascii="Arial" w:hAnsi="Arial" w:cs="Arial"/>
          <w:b/>
        </w:rPr>
      </w:pPr>
      <w:r w:rsidRPr="00911A36">
        <w:rPr>
          <w:rFonts w:ascii="Arial" w:hAnsi="Arial" w:cs="Arial"/>
          <w:b/>
        </w:rPr>
        <w:t xml:space="preserve">Erfüllungsort und Gerichtsstand </w:t>
      </w:r>
    </w:p>
    <w:p w14:paraId="3229C81D" w14:textId="77777777" w:rsidR="00455336" w:rsidRPr="00911A36" w:rsidRDefault="00455336" w:rsidP="00455336">
      <w:pPr>
        <w:ind w:hanging="840"/>
        <w:rPr>
          <w:rFonts w:ascii="Arial" w:hAnsi="Arial" w:cs="Arial"/>
          <w:b/>
        </w:rPr>
      </w:pPr>
    </w:p>
    <w:p w14:paraId="07EEC94B" w14:textId="0BB7F5A4" w:rsidR="00455336" w:rsidRPr="00911A36" w:rsidRDefault="00455336" w:rsidP="00455336">
      <w:pPr>
        <w:ind w:hanging="840"/>
        <w:rPr>
          <w:rFonts w:ascii="Arial" w:hAnsi="Arial" w:cs="Arial"/>
        </w:rPr>
      </w:pPr>
      <w:r w:rsidRPr="00911A36">
        <w:rPr>
          <w:rFonts w:ascii="Arial" w:hAnsi="Arial" w:cs="Arial"/>
        </w:rPr>
        <w:t>Erfüllungsort und Gericht</w:t>
      </w:r>
      <w:r w:rsidR="00AC007A" w:rsidRPr="00911A36">
        <w:rPr>
          <w:rFonts w:ascii="Arial" w:hAnsi="Arial" w:cs="Arial"/>
        </w:rPr>
        <w:t>s</w:t>
      </w:r>
      <w:r w:rsidRPr="00911A36">
        <w:rPr>
          <w:rFonts w:ascii="Arial" w:hAnsi="Arial" w:cs="Arial"/>
        </w:rPr>
        <w:t xml:space="preserve">stand ist </w:t>
      </w:r>
      <w:r w:rsidR="00C84BBE">
        <w:rPr>
          <w:rFonts w:ascii="Arial" w:hAnsi="Arial" w:cs="Arial"/>
        </w:rPr>
        <w:t>Würzburg</w:t>
      </w:r>
    </w:p>
    <w:p w14:paraId="0C9498BD" w14:textId="77777777" w:rsidR="000D51EB" w:rsidRDefault="000D51EB">
      <w:pPr>
        <w:rPr>
          <w:rFonts w:ascii="Arial" w:hAnsi="Arial" w:cs="Arial"/>
        </w:rPr>
      </w:pPr>
    </w:p>
    <w:p w14:paraId="7CBD3EDD" w14:textId="77777777" w:rsidR="00811DFA" w:rsidRDefault="00811DFA">
      <w:pPr>
        <w:rPr>
          <w:rFonts w:ascii="Arial" w:hAnsi="Arial" w:cs="Arial"/>
        </w:rPr>
      </w:pPr>
    </w:p>
    <w:p w14:paraId="3A06DFE2" w14:textId="77777777" w:rsidR="00811DFA" w:rsidRDefault="00811DFA">
      <w:pPr>
        <w:rPr>
          <w:rFonts w:ascii="Arial" w:hAnsi="Arial" w:cs="Arial"/>
        </w:rPr>
      </w:pPr>
    </w:p>
    <w:p w14:paraId="6C44C4C5" w14:textId="77777777" w:rsidR="00811DFA" w:rsidRDefault="00811DFA">
      <w:pPr>
        <w:rPr>
          <w:rFonts w:ascii="Arial" w:hAnsi="Arial" w:cs="Arial"/>
        </w:rPr>
      </w:pPr>
    </w:p>
    <w:p w14:paraId="4749C326" w14:textId="77777777" w:rsidR="00811DFA" w:rsidRDefault="00811DFA">
      <w:pPr>
        <w:rPr>
          <w:rFonts w:ascii="Arial" w:hAnsi="Arial" w:cs="Arial"/>
        </w:rPr>
      </w:pPr>
    </w:p>
    <w:p w14:paraId="1AC4585E" w14:textId="77777777" w:rsidR="00811DFA" w:rsidRDefault="00811DFA">
      <w:pPr>
        <w:rPr>
          <w:rFonts w:ascii="Arial" w:hAnsi="Arial" w:cs="Arial"/>
        </w:rPr>
      </w:pPr>
    </w:p>
    <w:p w14:paraId="1218834C" w14:textId="77777777" w:rsidR="00811DFA" w:rsidRDefault="00811DFA">
      <w:pPr>
        <w:rPr>
          <w:rFonts w:ascii="Arial" w:hAnsi="Arial" w:cs="Arial"/>
        </w:rPr>
      </w:pPr>
    </w:p>
    <w:p w14:paraId="103EDE88" w14:textId="66D8533B" w:rsidR="00811DFA" w:rsidRPr="00911A36" w:rsidRDefault="00811DFA" w:rsidP="00811DFA">
      <w:pPr>
        <w:ind w:left="0"/>
        <w:rPr>
          <w:rFonts w:ascii="Arial" w:hAnsi="Arial" w:cs="Arial"/>
        </w:rPr>
      </w:pPr>
    </w:p>
    <w:sectPr w:rsidR="00811DFA" w:rsidRPr="00911A36" w:rsidSect="008366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85419" w14:textId="77777777" w:rsidR="008366EC" w:rsidRDefault="008366EC" w:rsidP="00455336">
      <w:r>
        <w:separator/>
      </w:r>
    </w:p>
  </w:endnote>
  <w:endnote w:type="continuationSeparator" w:id="0">
    <w:p w14:paraId="53185C62" w14:textId="77777777" w:rsidR="008366EC" w:rsidRDefault="008366EC" w:rsidP="0045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8DA6C" w14:textId="77777777" w:rsidR="008366EC" w:rsidRDefault="008366EC" w:rsidP="00455336">
      <w:r>
        <w:separator/>
      </w:r>
    </w:p>
  </w:footnote>
  <w:footnote w:type="continuationSeparator" w:id="0">
    <w:p w14:paraId="26A873C2" w14:textId="77777777" w:rsidR="008366EC" w:rsidRDefault="008366EC" w:rsidP="00455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20F44"/>
    <w:multiLevelType w:val="hybridMultilevel"/>
    <w:tmpl w:val="858E376C"/>
    <w:lvl w:ilvl="0" w:tplc="107CD1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0" w:hanging="360"/>
      </w:pPr>
    </w:lvl>
    <w:lvl w:ilvl="2" w:tplc="0407001B" w:tentative="1">
      <w:start w:val="1"/>
      <w:numFmt w:val="lowerRoman"/>
      <w:lvlText w:val="%3."/>
      <w:lvlJc w:val="right"/>
      <w:pPr>
        <w:ind w:left="2640" w:hanging="180"/>
      </w:pPr>
    </w:lvl>
    <w:lvl w:ilvl="3" w:tplc="0407000F" w:tentative="1">
      <w:start w:val="1"/>
      <w:numFmt w:val="decimal"/>
      <w:lvlText w:val="%4."/>
      <w:lvlJc w:val="left"/>
      <w:pPr>
        <w:ind w:left="3360" w:hanging="360"/>
      </w:pPr>
    </w:lvl>
    <w:lvl w:ilvl="4" w:tplc="04070019" w:tentative="1">
      <w:start w:val="1"/>
      <w:numFmt w:val="lowerLetter"/>
      <w:lvlText w:val="%5."/>
      <w:lvlJc w:val="left"/>
      <w:pPr>
        <w:ind w:left="4080" w:hanging="360"/>
      </w:pPr>
    </w:lvl>
    <w:lvl w:ilvl="5" w:tplc="0407001B" w:tentative="1">
      <w:start w:val="1"/>
      <w:numFmt w:val="lowerRoman"/>
      <w:lvlText w:val="%6."/>
      <w:lvlJc w:val="right"/>
      <w:pPr>
        <w:ind w:left="4800" w:hanging="180"/>
      </w:pPr>
    </w:lvl>
    <w:lvl w:ilvl="6" w:tplc="0407000F" w:tentative="1">
      <w:start w:val="1"/>
      <w:numFmt w:val="decimal"/>
      <w:lvlText w:val="%7."/>
      <w:lvlJc w:val="left"/>
      <w:pPr>
        <w:ind w:left="5520" w:hanging="360"/>
      </w:pPr>
    </w:lvl>
    <w:lvl w:ilvl="7" w:tplc="04070019" w:tentative="1">
      <w:start w:val="1"/>
      <w:numFmt w:val="lowerLetter"/>
      <w:lvlText w:val="%8."/>
      <w:lvlJc w:val="left"/>
      <w:pPr>
        <w:ind w:left="6240" w:hanging="360"/>
      </w:pPr>
    </w:lvl>
    <w:lvl w:ilvl="8" w:tplc="040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F9E47C7"/>
    <w:multiLevelType w:val="hybridMultilevel"/>
    <w:tmpl w:val="8D84A11C"/>
    <w:lvl w:ilvl="0" w:tplc="2A24245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2054701">
    <w:abstractNumId w:val="1"/>
  </w:num>
  <w:num w:numId="2" w16cid:durableId="72417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36"/>
    <w:rsid w:val="00004E6C"/>
    <w:rsid w:val="000B0203"/>
    <w:rsid w:val="000C37A8"/>
    <w:rsid w:val="000C5864"/>
    <w:rsid w:val="000D51EB"/>
    <w:rsid w:val="0011380E"/>
    <w:rsid w:val="001224F0"/>
    <w:rsid w:val="00176115"/>
    <w:rsid w:val="00185169"/>
    <w:rsid w:val="0018709A"/>
    <w:rsid w:val="001A7B84"/>
    <w:rsid w:val="001F34FA"/>
    <w:rsid w:val="001F3D1F"/>
    <w:rsid w:val="001F4179"/>
    <w:rsid w:val="00216145"/>
    <w:rsid w:val="00227B4E"/>
    <w:rsid w:val="00245740"/>
    <w:rsid w:val="00251F74"/>
    <w:rsid w:val="00263EC2"/>
    <w:rsid w:val="00282B84"/>
    <w:rsid w:val="002B6637"/>
    <w:rsid w:val="002F747F"/>
    <w:rsid w:val="00305F2C"/>
    <w:rsid w:val="00330829"/>
    <w:rsid w:val="00330932"/>
    <w:rsid w:val="00363664"/>
    <w:rsid w:val="003A6624"/>
    <w:rsid w:val="003E5DB3"/>
    <w:rsid w:val="004249A6"/>
    <w:rsid w:val="00424E2F"/>
    <w:rsid w:val="0042557B"/>
    <w:rsid w:val="00426029"/>
    <w:rsid w:val="00433623"/>
    <w:rsid w:val="004538ED"/>
    <w:rsid w:val="00453C24"/>
    <w:rsid w:val="00455336"/>
    <w:rsid w:val="00482CAB"/>
    <w:rsid w:val="004E5DAE"/>
    <w:rsid w:val="004F085A"/>
    <w:rsid w:val="004F6331"/>
    <w:rsid w:val="004F67CF"/>
    <w:rsid w:val="00550740"/>
    <w:rsid w:val="00551FA1"/>
    <w:rsid w:val="005B0064"/>
    <w:rsid w:val="005B13F4"/>
    <w:rsid w:val="005B3229"/>
    <w:rsid w:val="005B3574"/>
    <w:rsid w:val="005F0BD9"/>
    <w:rsid w:val="005F3E2A"/>
    <w:rsid w:val="00602F6D"/>
    <w:rsid w:val="00627CDA"/>
    <w:rsid w:val="00640193"/>
    <w:rsid w:val="006A4A67"/>
    <w:rsid w:val="006B3763"/>
    <w:rsid w:val="006D2101"/>
    <w:rsid w:val="006D2700"/>
    <w:rsid w:val="006F221F"/>
    <w:rsid w:val="00732798"/>
    <w:rsid w:val="00744E91"/>
    <w:rsid w:val="00745D48"/>
    <w:rsid w:val="007470C0"/>
    <w:rsid w:val="00794DFE"/>
    <w:rsid w:val="007B2D4C"/>
    <w:rsid w:val="007D3A9F"/>
    <w:rsid w:val="007D6947"/>
    <w:rsid w:val="00806415"/>
    <w:rsid w:val="00811DFA"/>
    <w:rsid w:val="008366EC"/>
    <w:rsid w:val="00863991"/>
    <w:rsid w:val="008813DD"/>
    <w:rsid w:val="008B423D"/>
    <w:rsid w:val="008C771D"/>
    <w:rsid w:val="008D2581"/>
    <w:rsid w:val="00911A36"/>
    <w:rsid w:val="00937D74"/>
    <w:rsid w:val="00946692"/>
    <w:rsid w:val="00965A8A"/>
    <w:rsid w:val="00980A60"/>
    <w:rsid w:val="00992D7B"/>
    <w:rsid w:val="009C45EA"/>
    <w:rsid w:val="009E32FA"/>
    <w:rsid w:val="00A43F95"/>
    <w:rsid w:val="00A537DC"/>
    <w:rsid w:val="00A93FFD"/>
    <w:rsid w:val="00AC007A"/>
    <w:rsid w:val="00AC6ECF"/>
    <w:rsid w:val="00AC7491"/>
    <w:rsid w:val="00AD651E"/>
    <w:rsid w:val="00AD74E9"/>
    <w:rsid w:val="00B23D56"/>
    <w:rsid w:val="00B81211"/>
    <w:rsid w:val="00B82496"/>
    <w:rsid w:val="00BA495B"/>
    <w:rsid w:val="00BA7A82"/>
    <w:rsid w:val="00BB4E41"/>
    <w:rsid w:val="00BC1301"/>
    <w:rsid w:val="00BC4709"/>
    <w:rsid w:val="00BE66EF"/>
    <w:rsid w:val="00BF01E5"/>
    <w:rsid w:val="00C059E5"/>
    <w:rsid w:val="00C202AF"/>
    <w:rsid w:val="00C50B19"/>
    <w:rsid w:val="00C62A72"/>
    <w:rsid w:val="00C84BBE"/>
    <w:rsid w:val="00C86F31"/>
    <w:rsid w:val="00CA29CF"/>
    <w:rsid w:val="00D15974"/>
    <w:rsid w:val="00D36F65"/>
    <w:rsid w:val="00D3720D"/>
    <w:rsid w:val="00D46D07"/>
    <w:rsid w:val="00D47E99"/>
    <w:rsid w:val="00D5012E"/>
    <w:rsid w:val="00D63D5C"/>
    <w:rsid w:val="00D66BE2"/>
    <w:rsid w:val="00D95B27"/>
    <w:rsid w:val="00DA1FC8"/>
    <w:rsid w:val="00DA5262"/>
    <w:rsid w:val="00DB3022"/>
    <w:rsid w:val="00DF4740"/>
    <w:rsid w:val="00DF4896"/>
    <w:rsid w:val="00DF62CF"/>
    <w:rsid w:val="00E11121"/>
    <w:rsid w:val="00E364EE"/>
    <w:rsid w:val="00E45836"/>
    <w:rsid w:val="00E90B26"/>
    <w:rsid w:val="00EC7DC3"/>
    <w:rsid w:val="00ED31BA"/>
    <w:rsid w:val="00F05819"/>
    <w:rsid w:val="00F638A3"/>
    <w:rsid w:val="00FA11B6"/>
    <w:rsid w:val="00FD4C6F"/>
    <w:rsid w:val="00FF3C31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5875"/>
  <w15:chartTrackingRefBased/>
  <w15:docId w15:val="{DC93A8CB-FC6D-4A56-AB02-DEE72577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5336"/>
    <w:pPr>
      <w:spacing w:after="0" w:line="240" w:lineRule="auto"/>
      <w:ind w:left="840" w:right="-36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55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55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553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55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553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553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553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553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553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55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55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553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5533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5533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5533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5533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5533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553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553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55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55336"/>
    <w:pPr>
      <w:numPr>
        <w:ilvl w:val="1"/>
      </w:numPr>
      <w:ind w:left="84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5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55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5533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5533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5533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55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533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55336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rsid w:val="00455336"/>
    <w:pPr>
      <w:tabs>
        <w:tab w:val="center" w:pos="4320"/>
        <w:tab w:val="right" w:pos="8640"/>
      </w:tabs>
      <w:ind w:left="0"/>
    </w:pPr>
    <w:rPr>
      <w:i/>
    </w:rPr>
  </w:style>
  <w:style w:type="character" w:customStyle="1" w:styleId="KopfzeileZchn">
    <w:name w:val="Kopfzeile Zchn"/>
    <w:basedOn w:val="Absatz-Standardschriftart"/>
    <w:link w:val="Kopfzeile"/>
    <w:rsid w:val="00455336"/>
    <w:rPr>
      <w:rFonts w:ascii="Times New Roman" w:eastAsia="Times New Roman" w:hAnsi="Times New Roman" w:cs="Times New Roman"/>
      <w:i/>
      <w:kern w:val="0"/>
      <w:sz w:val="20"/>
      <w:szCs w:val="20"/>
      <w14:ligatures w14:val="none"/>
    </w:rPr>
  </w:style>
  <w:style w:type="paragraph" w:styleId="Fuzeile">
    <w:name w:val="footer"/>
    <w:basedOn w:val="Standard"/>
    <w:link w:val="FuzeileZchn"/>
    <w:rsid w:val="00455336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rsid w:val="0045533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rsid w:val="00455336"/>
    <w:rPr>
      <w:color w:val="0000FF"/>
      <w:u w:val="single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5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rstin.Watzke@we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1121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Watzke</dc:creator>
  <cp:keywords/>
  <dc:description/>
  <cp:lastModifiedBy>Kerstin Watzke</cp:lastModifiedBy>
  <cp:revision>2</cp:revision>
  <cp:lastPrinted>2024-04-03T09:24:00Z</cp:lastPrinted>
  <dcterms:created xsi:type="dcterms:W3CDTF">2024-04-03T09:26:00Z</dcterms:created>
  <dcterms:modified xsi:type="dcterms:W3CDTF">2024-04-03T09:26:00Z</dcterms:modified>
</cp:coreProperties>
</file>